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A4" w:rsidRDefault="008931A4" w:rsidP="008931A4">
      <w:pPr>
        <w:suppressAutoHyphens w:val="0"/>
        <w:spacing w:after="160" w:line="25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</w:t>
      </w:r>
      <w:r>
        <w:rPr>
          <w:rFonts w:asciiTheme="minorHAnsi" w:eastAsiaTheme="minorHAnsi" w:hAnsiTheme="minorHAnsi" w:cstheme="minorBidi"/>
          <w:sz w:val="16"/>
          <w:szCs w:val="16"/>
          <w:vertAlign w:val="superscript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do Zarządzenia </w:t>
      </w:r>
      <w:r w:rsidR="00510B83">
        <w:rPr>
          <w:rFonts w:asciiTheme="minorHAnsi" w:eastAsiaTheme="minorHAnsi" w:hAnsiTheme="minorHAnsi" w:cstheme="minorBidi"/>
          <w:sz w:val="16"/>
          <w:szCs w:val="16"/>
          <w:lang w:eastAsia="en-US"/>
        </w:rPr>
        <w:t>84/2024 z dnia 30 września 2024 r.</w:t>
      </w:r>
      <w:bookmarkStart w:id="0" w:name="_GoBack"/>
      <w:bookmarkEnd w:id="0"/>
    </w:p>
    <w:p w:rsidR="008931A4" w:rsidRDefault="008931A4" w:rsidP="008931A4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</w:p>
    <w:p w:rsidR="008931A4" w:rsidRDefault="008931A4" w:rsidP="008931A4">
      <w:pPr>
        <w:suppressAutoHyphens w:val="0"/>
        <w:spacing w:line="256" w:lineRule="auto"/>
        <w:jc w:val="right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</w:p>
    <w:p w:rsidR="008931A4" w:rsidRDefault="008931A4" w:rsidP="008931A4">
      <w:pPr>
        <w:suppressAutoHyphens w:val="0"/>
        <w:spacing w:line="256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Rejestr wystawionych legitymacji służbowych nauczyciela akademickiego</w:t>
      </w:r>
    </w:p>
    <w:p w:rsidR="008931A4" w:rsidRDefault="008931A4" w:rsidP="008931A4">
      <w:pPr>
        <w:suppressAutoHyphens w:val="0"/>
        <w:spacing w:line="256" w:lineRule="auto"/>
        <w:jc w:val="center"/>
        <w:rPr>
          <w:rFonts w:asciiTheme="minorHAnsi" w:eastAsiaTheme="minorHAnsi" w:hAnsiTheme="minorHAnsi" w:cstheme="minorBidi"/>
          <w:b/>
          <w:szCs w:val="22"/>
          <w:vertAlign w:val="superscript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72"/>
        <w:gridCol w:w="1574"/>
        <w:gridCol w:w="1530"/>
        <w:gridCol w:w="1247"/>
        <w:gridCol w:w="1168"/>
        <w:gridCol w:w="1380"/>
        <w:gridCol w:w="1791"/>
      </w:tblGrid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proofErr w:type="spellStart"/>
            <w:r>
              <w:rPr>
                <w:sz w:val="22"/>
                <w:szCs w:val="22"/>
                <w:vertAlign w:val="superscript"/>
                <w:lang w:eastAsia="en-US"/>
              </w:rPr>
              <w:t>Lp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PESEL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Nr wydanej legitymacji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Nr hologramu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Data odbioru legitymacji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Podpis pracownika</w:t>
            </w: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8931A4" w:rsidTr="00EF0AF1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A4" w:rsidRDefault="008931A4" w:rsidP="00EF0AF1">
            <w:pPr>
              <w:suppressAutoHyphens w:val="0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</w:tbl>
    <w:p w:rsidR="008931A4" w:rsidRDefault="008931A4" w:rsidP="008931A4">
      <w:pPr>
        <w:suppressAutoHyphens w:val="0"/>
        <w:spacing w:line="256" w:lineRule="auto"/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</w:pPr>
    </w:p>
    <w:p w:rsidR="00391C58" w:rsidRDefault="00391C58"/>
    <w:sectPr w:rsidR="0039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A4"/>
    <w:rsid w:val="00391C58"/>
    <w:rsid w:val="00510B83"/>
    <w:rsid w:val="0089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EF2F"/>
  <w15:chartTrackingRefBased/>
  <w15:docId w15:val="{A457568A-F958-4676-A4C1-335F1F2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893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Śmigielska</dc:creator>
  <cp:keywords/>
  <dc:description/>
  <cp:lastModifiedBy>Małgorzata Śmigielska</cp:lastModifiedBy>
  <cp:revision>2</cp:revision>
  <dcterms:created xsi:type="dcterms:W3CDTF">2024-10-04T10:50:00Z</dcterms:created>
  <dcterms:modified xsi:type="dcterms:W3CDTF">2024-10-04T10:50:00Z</dcterms:modified>
</cp:coreProperties>
</file>