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32" w:rsidRPr="0007271B" w:rsidRDefault="00E71A32" w:rsidP="00E71A3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271B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:rsidR="00E71A32" w:rsidRPr="00334986" w:rsidRDefault="00E71A32" w:rsidP="00E71A32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E71A32" w:rsidRPr="00013B1E" w:rsidRDefault="00E71A32" w:rsidP="00E71A32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E71A32" w:rsidRDefault="00E71A32" w:rsidP="00E71A32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 xml:space="preserve">Dostawa tonerów i materiałów eksploatacyjnych dla </w:t>
      </w:r>
    </w:p>
    <w:p w:rsidR="00E71A32" w:rsidRPr="00013B1E" w:rsidRDefault="00E71A32" w:rsidP="00E71A32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Akademii Nauk Stosowanych</w:t>
      </w:r>
      <w:r w:rsidRPr="00204CEC">
        <w:rPr>
          <w:rFonts w:asciiTheme="minorHAnsi" w:hAnsiTheme="minorHAnsi" w:cstheme="minorHAnsi"/>
          <w:b/>
        </w:rPr>
        <w:t xml:space="preserve"> Angelusa </w:t>
      </w:r>
      <w:proofErr w:type="spellStart"/>
      <w:r w:rsidRPr="00204CEC">
        <w:rPr>
          <w:rFonts w:asciiTheme="minorHAnsi" w:hAnsiTheme="minorHAnsi" w:cstheme="minorHAnsi"/>
          <w:b/>
        </w:rPr>
        <w:t>Silesiusa</w:t>
      </w:r>
      <w:proofErr w:type="spellEnd"/>
      <w:r w:rsidRPr="00204CEC">
        <w:rPr>
          <w:rFonts w:asciiTheme="minorHAnsi" w:hAnsiTheme="minorHAnsi" w:cstheme="minorHAnsi"/>
          <w:b/>
        </w:rPr>
        <w:t xml:space="preserve"> w roku 202</w:t>
      </w:r>
      <w:r>
        <w:rPr>
          <w:rFonts w:asciiTheme="minorHAnsi" w:hAnsiTheme="minorHAnsi" w:cstheme="minorHAnsi"/>
          <w:b/>
        </w:rPr>
        <w:t>4</w:t>
      </w:r>
      <w:r w:rsidRPr="00013B1E">
        <w:rPr>
          <w:rFonts w:asciiTheme="minorHAnsi" w:hAnsiTheme="minorHAnsi" w:cstheme="minorHAnsi"/>
          <w:b/>
        </w:rPr>
        <w:t>”</w:t>
      </w:r>
    </w:p>
    <w:p w:rsidR="00E71A32" w:rsidRPr="00013B1E" w:rsidRDefault="00E71A32" w:rsidP="00E71A32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E71A32" w:rsidRPr="00334986" w:rsidRDefault="00E71A32" w:rsidP="00E71A32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E71A32" w:rsidRPr="00334986" w:rsidRDefault="00E71A32" w:rsidP="00E71A3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E71A32" w:rsidRPr="00334986" w:rsidRDefault="00E71A32" w:rsidP="00E71A3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E71A32" w:rsidRPr="00334986" w:rsidRDefault="00E71A32" w:rsidP="00E71A3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E71A32" w:rsidRPr="00334986" w:rsidRDefault="00E71A32" w:rsidP="00E71A3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E71A32" w:rsidRPr="00334986" w:rsidRDefault="00E71A32" w:rsidP="00E71A3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E71A32" w:rsidRPr="00334986" w:rsidRDefault="00E71A32" w:rsidP="00E71A3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E71A32" w:rsidRPr="00334986" w:rsidRDefault="00E71A32" w:rsidP="00E71A3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E71A32" w:rsidRPr="00334986" w:rsidRDefault="00E71A32" w:rsidP="00E71A3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E71A32" w:rsidRPr="00334986" w:rsidRDefault="00E71A32" w:rsidP="00E71A3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E71A32" w:rsidRPr="00334986" w:rsidRDefault="00E71A32" w:rsidP="00E71A32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E71A32" w:rsidRDefault="00E71A32" w:rsidP="00E71A32">
      <w:pPr>
        <w:spacing w:after="0"/>
        <w:jc w:val="both"/>
        <w:rPr>
          <w:rFonts w:asciiTheme="minorHAnsi" w:hAnsiTheme="minorHAnsi" w:cstheme="minorHAnsi"/>
        </w:rPr>
      </w:pPr>
    </w:p>
    <w:p w:rsidR="00E71A32" w:rsidRPr="00204CEC" w:rsidRDefault="00E71A32" w:rsidP="00E71A32">
      <w:pPr>
        <w:spacing w:after="0"/>
        <w:jc w:val="both"/>
        <w:rPr>
          <w:rFonts w:asciiTheme="minorHAnsi" w:hAnsiTheme="minorHAnsi" w:cstheme="minorHAnsi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 xml:space="preserve">Dostawa tonerów i materiałów eksploatacyjnych dla </w:t>
      </w:r>
      <w:r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>
        <w:rPr>
          <w:rFonts w:asciiTheme="minorHAnsi" w:hAnsiTheme="minorHAnsi" w:cstheme="minorHAnsi"/>
          <w:b/>
        </w:rPr>
        <w:t>Silesiusa</w:t>
      </w:r>
      <w:proofErr w:type="spellEnd"/>
      <w:r>
        <w:rPr>
          <w:rFonts w:asciiTheme="minorHAnsi" w:hAnsiTheme="minorHAnsi" w:cstheme="minorHAnsi"/>
          <w:b/>
        </w:rPr>
        <w:t xml:space="preserve"> w roku 2024</w:t>
      </w:r>
      <w:r w:rsidRPr="00204CEC">
        <w:rPr>
          <w:rFonts w:asciiTheme="minorHAnsi" w:hAnsiTheme="minorHAnsi" w:cstheme="minorHAnsi"/>
        </w:rPr>
        <w:t xml:space="preserve">” 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E71A32" w:rsidRPr="0007271B" w:rsidRDefault="00E71A32" w:rsidP="00E71A3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01"/>
        <w:gridCol w:w="1412"/>
        <w:gridCol w:w="1139"/>
        <w:gridCol w:w="1139"/>
        <w:gridCol w:w="1276"/>
        <w:gridCol w:w="987"/>
        <w:gridCol w:w="1276"/>
        <w:gridCol w:w="992"/>
      </w:tblGrid>
      <w:tr w:rsidR="00E71A32" w:rsidRPr="00690412" w:rsidTr="002F735D">
        <w:trPr>
          <w:trHeight w:val="10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Wymagan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a przez zamawiającego 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minimaln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wydajność*</w:t>
            </w:r>
          </w:p>
        </w:tc>
        <w:tc>
          <w:tcPr>
            <w:tcW w:w="1139" w:type="dxa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Oferowana przez Wykonawcę 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minimaln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wydajność*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Szacunkowa ilość na rok 2024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      [sztuki]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Wymagany rodzaj materiału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eksploatacyj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nego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Taśma barwiąca do drukarki P10X- Olivetti P01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Pro M402dne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1010, 1022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1606DN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C801DN: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C801DN: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C510DN: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C510DN: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ML 2955DN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CLP 310N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Samsung CLP 310N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kserokopiarki Toshiba 3005ac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38400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Toshiba 3005ac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33600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DSm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725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DX C3730i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DX C3730i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19000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światłoczuły OKI C801DN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Bęben światłoczuły OKI C801DN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do kserokopiarki Toshiba 3005ac czarny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180000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Pojemnik na zużyty toner do kserokopiarki Toshiba 3005ac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120000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C510DN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C801DN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C510DN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Plus 4120 czarny 305XL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Plus 4120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305XL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Canon i-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sensys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MF645Cx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Canon i-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sensys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MF645Cx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Pojemnik na zużyty toner Canon DX c3730i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Oryginalny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Canon LBP236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Oryginalny/ Równoważny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A32" w:rsidRPr="00690412" w:rsidTr="002F735D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HPP2035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A32" w:rsidRDefault="00E71A32" w:rsidP="002F735D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Oryginalny/ Równoważny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A32" w:rsidRPr="00690412" w:rsidRDefault="00E71A32" w:rsidP="002F735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1A32" w:rsidRDefault="00E71A32" w:rsidP="00E71A3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E71A32" w:rsidRPr="00690412" w:rsidTr="002F735D">
        <w:trPr>
          <w:trHeight w:val="2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71A32" w:rsidRPr="00690412" w:rsidRDefault="00E71A32" w:rsidP="002F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  Liczba stron A4 w druku zgodnym z ISO/ISC 19752 oraz 19798</w:t>
            </w:r>
          </w:p>
        </w:tc>
      </w:tr>
      <w:tr w:rsidR="00E71A32" w:rsidRPr="00690412" w:rsidTr="002F735D">
        <w:trPr>
          <w:trHeight w:val="408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71A32" w:rsidRPr="00690412" w:rsidRDefault="00E71A32" w:rsidP="002F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** „Oryginalny" - fabrycznie nowy przedmiot zamówienia wyprodukowany przez producenta urządzenia do którego jest zamawiany</w:t>
            </w:r>
          </w:p>
        </w:tc>
      </w:tr>
      <w:tr w:rsidR="00E71A32" w:rsidRPr="00690412" w:rsidTr="002F735D">
        <w:trPr>
          <w:trHeight w:val="360"/>
        </w:trPr>
        <w:tc>
          <w:tcPr>
            <w:tcW w:w="102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71A32" w:rsidRPr="00690412" w:rsidRDefault="00E71A32" w:rsidP="002F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** „Równoważny" - fabrycznie nowy przedmiot zamówienia kompatybilny z urządzeniem do którego jest zamawiany o parametrach (wydajność, pojemność) takich samych lub lepszych w stosunku do oryginału produkowanego przez producenta danego urządzenia</w:t>
            </w:r>
          </w:p>
        </w:tc>
      </w:tr>
      <w:tr w:rsidR="00E71A32" w:rsidRPr="00690412" w:rsidTr="002F735D">
        <w:trPr>
          <w:trHeight w:val="427"/>
        </w:trPr>
        <w:tc>
          <w:tcPr>
            <w:tcW w:w="10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32" w:rsidRPr="00690412" w:rsidRDefault="00E71A32" w:rsidP="002F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E71A32" w:rsidRPr="0007271B" w:rsidRDefault="00E71A32" w:rsidP="00E71A3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E71A32" w:rsidRPr="0007271B" w:rsidRDefault="00E71A32" w:rsidP="00E71A32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E71A32" w:rsidRPr="0007271B" w:rsidRDefault="00E71A32" w:rsidP="00E71A32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E71A32" w:rsidRPr="0007271B" w:rsidRDefault="00E71A32" w:rsidP="00E71A3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E71A32" w:rsidRDefault="00E71A32" w:rsidP="00E71A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Oświadczam, że wykonamy przedmiot zamówienia w okresie od dnia podpisania umowy do dnia 31.12.202</w:t>
      </w:r>
      <w:r>
        <w:rPr>
          <w:rFonts w:asciiTheme="minorHAnsi" w:hAnsiTheme="minorHAnsi" w:cstheme="minorHAnsi"/>
          <w:color w:val="000000"/>
        </w:rPr>
        <w:t>4</w:t>
      </w:r>
      <w:r w:rsidRPr="0007271B">
        <w:rPr>
          <w:rFonts w:asciiTheme="minorHAnsi" w:hAnsiTheme="minorHAnsi" w:cstheme="minorHAnsi"/>
          <w:color w:val="000000"/>
        </w:rPr>
        <w:t xml:space="preserve"> r.</w:t>
      </w:r>
    </w:p>
    <w:p w:rsidR="00E71A32" w:rsidRPr="0007271B" w:rsidRDefault="00E71A32" w:rsidP="00E71A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E71A32" w:rsidRPr="0007271B" w:rsidRDefault="00E71A32" w:rsidP="00E71A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>Oświadczam, że wszystkie oferowane przez nas produkty spełniają minimalne wymagania określone przez Zamawiającego.</w:t>
      </w:r>
    </w:p>
    <w:p w:rsidR="00E71A32" w:rsidRPr="0007271B" w:rsidRDefault="00E71A32" w:rsidP="00E71A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E71A32" w:rsidRPr="0007271B" w:rsidRDefault="00E71A32" w:rsidP="00E71A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w przypadku stwierdzenia uszkodzenia danego sprzętu w związku z zastosowaniem tonerów zamiennych zobowiązujemy się dokonać nieodpłatnej naprawy tego urządzenia i pokrycia wszystkich kosztów.</w:t>
      </w:r>
    </w:p>
    <w:p w:rsidR="00E71A32" w:rsidRPr="0007271B" w:rsidRDefault="00E71A32" w:rsidP="00E71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lastRenderedPageBreak/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E71A32" w:rsidRPr="0007271B" w:rsidRDefault="00E71A32" w:rsidP="00E71A32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E71A32" w:rsidRPr="0007271B" w:rsidRDefault="00E71A32" w:rsidP="00E71A32">
      <w:pPr>
        <w:pStyle w:val="Tekstpodstawowywcity"/>
        <w:numPr>
          <w:ilvl w:val="0"/>
          <w:numId w:val="16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E71A32" w:rsidRPr="0007271B" w:rsidRDefault="00E71A32" w:rsidP="00E71A32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E71A32" w:rsidRDefault="00E71A32" w:rsidP="00E71A32">
      <w:pPr>
        <w:pStyle w:val="Tekstpodstawowywcity"/>
        <w:numPr>
          <w:ilvl w:val="0"/>
          <w:numId w:val="16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E71A32" w:rsidRPr="006E647A" w:rsidRDefault="00E71A32" w:rsidP="00E71A32">
      <w:pPr>
        <w:pStyle w:val="Tekstpodstawowywcity"/>
        <w:numPr>
          <w:ilvl w:val="0"/>
          <w:numId w:val="16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E71A32" w:rsidRPr="0007271B" w:rsidRDefault="00E71A32" w:rsidP="00E71A32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E71A32" w:rsidRPr="0007271B" w:rsidRDefault="00E71A32" w:rsidP="00E71A32">
      <w:pPr>
        <w:pStyle w:val="Tekstpodstawowywcity"/>
        <w:numPr>
          <w:ilvl w:val="0"/>
          <w:numId w:val="16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E71A32" w:rsidRDefault="00E71A32" w:rsidP="00E71A32">
      <w:pPr>
        <w:pStyle w:val="Tekstpodstawowywcity"/>
        <w:numPr>
          <w:ilvl w:val="0"/>
          <w:numId w:val="16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E71A32" w:rsidRPr="0063607D" w:rsidRDefault="00E71A32" w:rsidP="00E71A3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E71A32" w:rsidRPr="00E15159" w:rsidRDefault="00E71A32" w:rsidP="00E71A3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E71A32" w:rsidRPr="00E15159" w:rsidRDefault="00E71A32" w:rsidP="00E71A3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E71A32" w:rsidRPr="00E15159" w:rsidRDefault="00E71A32" w:rsidP="00E71A32">
      <w:pPr>
        <w:pStyle w:val="Akapitzlist"/>
        <w:numPr>
          <w:ilvl w:val="0"/>
          <w:numId w:val="23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E71A32" w:rsidRPr="00E15159" w:rsidRDefault="00E71A32" w:rsidP="00E71A32">
      <w:pPr>
        <w:pStyle w:val="Akapitzlist"/>
        <w:numPr>
          <w:ilvl w:val="0"/>
          <w:numId w:val="23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E71A32" w:rsidRPr="00E15159" w:rsidRDefault="00E71A32" w:rsidP="00E71A3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E71A32" w:rsidRDefault="00E71A32" w:rsidP="00E71A3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E71A32" w:rsidRDefault="00E71A32" w:rsidP="00E71A3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E71A32" w:rsidRDefault="00E71A32" w:rsidP="00E71A32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E71A32" w:rsidRPr="00E15159" w:rsidRDefault="00E71A32" w:rsidP="00E71A32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E71A32" w:rsidRPr="00334986" w:rsidRDefault="00E71A32" w:rsidP="00E71A32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E71A32" w:rsidRDefault="00E71A32" w:rsidP="00E71A3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E71A32" w:rsidRDefault="00E71A32" w:rsidP="00E71A3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C4184F" w:rsidRPr="00E71A32" w:rsidRDefault="00C4184F" w:rsidP="00E71A32"/>
    <w:sectPr w:rsidR="00C4184F" w:rsidRPr="00E71A32" w:rsidSect="00662D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DC" w:rsidRDefault="005900DC" w:rsidP="00662DAE">
      <w:pPr>
        <w:spacing w:after="0" w:line="240" w:lineRule="auto"/>
      </w:pPr>
      <w:r>
        <w:separator/>
      </w:r>
    </w:p>
  </w:endnote>
  <w:endnote w:type="continuationSeparator" w:id="0">
    <w:p w:rsidR="005900DC" w:rsidRDefault="005900DC" w:rsidP="006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2"/>
    <w:family w:val="swiss"/>
    <w:notTrueType/>
    <w:pitch w:val="variable"/>
  </w:font>
  <w:font w:name="font281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Black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13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900DC" w:rsidRPr="003D6B2C" w:rsidRDefault="005900DC" w:rsidP="00662DAE">
        <w:pPr>
          <w:pStyle w:val="Stopka"/>
          <w:jc w:val="right"/>
          <w:rPr>
            <w:sz w:val="18"/>
            <w:szCs w:val="18"/>
          </w:rPr>
        </w:pPr>
        <w:r w:rsidRPr="003D6B2C">
          <w:rPr>
            <w:sz w:val="18"/>
            <w:szCs w:val="18"/>
          </w:rPr>
          <w:fldChar w:fldCharType="begin"/>
        </w:r>
        <w:r w:rsidRPr="003D6B2C">
          <w:rPr>
            <w:sz w:val="18"/>
            <w:szCs w:val="18"/>
          </w:rPr>
          <w:instrText xml:space="preserve"> PAGE   \* MERGEFORMAT </w:instrText>
        </w:r>
        <w:r w:rsidRPr="003D6B2C">
          <w:rPr>
            <w:sz w:val="18"/>
            <w:szCs w:val="18"/>
          </w:rPr>
          <w:fldChar w:fldCharType="separate"/>
        </w:r>
        <w:r w:rsidR="00E71A32">
          <w:rPr>
            <w:noProof/>
            <w:sz w:val="18"/>
            <w:szCs w:val="18"/>
          </w:rPr>
          <w:t>4</w:t>
        </w:r>
        <w:r w:rsidRPr="003D6B2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DC" w:rsidRDefault="005900DC" w:rsidP="00662DAE">
      <w:pPr>
        <w:spacing w:after="0" w:line="240" w:lineRule="auto"/>
      </w:pPr>
      <w:r>
        <w:separator/>
      </w:r>
    </w:p>
  </w:footnote>
  <w:footnote w:type="continuationSeparator" w:id="0">
    <w:p w:rsidR="005900DC" w:rsidRDefault="005900DC" w:rsidP="0066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DC" w:rsidRDefault="005900DC" w:rsidP="00662DA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5900DC" w:rsidRPr="00E55C83" w:rsidRDefault="005900DC" w:rsidP="00662DA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5E7"/>
    <w:multiLevelType w:val="hybridMultilevel"/>
    <w:tmpl w:val="B364B4AE"/>
    <w:lvl w:ilvl="0" w:tplc="929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ADE"/>
    <w:multiLevelType w:val="hybridMultilevel"/>
    <w:tmpl w:val="11A8B82E"/>
    <w:lvl w:ilvl="0" w:tplc="6CD230AE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87424"/>
    <w:multiLevelType w:val="hybridMultilevel"/>
    <w:tmpl w:val="E048EDF8"/>
    <w:lvl w:ilvl="0" w:tplc="C0E4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036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C7B"/>
    <w:multiLevelType w:val="hybridMultilevel"/>
    <w:tmpl w:val="CA58177E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94F77"/>
    <w:multiLevelType w:val="hybridMultilevel"/>
    <w:tmpl w:val="F64C4658"/>
    <w:lvl w:ilvl="0" w:tplc="33AA9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97F744D"/>
    <w:multiLevelType w:val="multilevel"/>
    <w:tmpl w:val="5A9CA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1C3292"/>
    <w:multiLevelType w:val="hybridMultilevel"/>
    <w:tmpl w:val="A73C31D2"/>
    <w:lvl w:ilvl="0" w:tplc="FAEA7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60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C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C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1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8D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2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A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3598"/>
    <w:multiLevelType w:val="hybridMultilevel"/>
    <w:tmpl w:val="254AC998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4DFC"/>
    <w:multiLevelType w:val="hybridMultilevel"/>
    <w:tmpl w:val="6DD02936"/>
    <w:lvl w:ilvl="0" w:tplc="62224D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1A7E77"/>
    <w:multiLevelType w:val="multilevel"/>
    <w:tmpl w:val="6C8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93B71C0"/>
    <w:multiLevelType w:val="multilevel"/>
    <w:tmpl w:val="3BA0C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CA6051B"/>
    <w:multiLevelType w:val="multilevel"/>
    <w:tmpl w:val="7436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247081A"/>
    <w:multiLevelType w:val="hybridMultilevel"/>
    <w:tmpl w:val="27E6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28A1"/>
    <w:multiLevelType w:val="hybridMultilevel"/>
    <w:tmpl w:val="98A8FE76"/>
    <w:lvl w:ilvl="0" w:tplc="B96C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A49D2"/>
    <w:multiLevelType w:val="hybridMultilevel"/>
    <w:tmpl w:val="E996DBD0"/>
    <w:lvl w:ilvl="0" w:tplc="5EA65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20E35"/>
    <w:multiLevelType w:val="hybridMultilevel"/>
    <w:tmpl w:val="8112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31C8F"/>
    <w:multiLevelType w:val="hybridMultilevel"/>
    <w:tmpl w:val="4F3E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229C"/>
    <w:multiLevelType w:val="hybridMultilevel"/>
    <w:tmpl w:val="40E4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96885"/>
    <w:multiLevelType w:val="hybridMultilevel"/>
    <w:tmpl w:val="0762B020"/>
    <w:lvl w:ilvl="0" w:tplc="B726B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CF23413"/>
    <w:multiLevelType w:val="multilevel"/>
    <w:tmpl w:val="38C2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E804AB8"/>
    <w:multiLevelType w:val="hybridMultilevel"/>
    <w:tmpl w:val="25A69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5"/>
  </w:num>
  <w:num w:numId="5">
    <w:abstractNumId w:val="6"/>
  </w:num>
  <w:num w:numId="6">
    <w:abstractNumId w:val="18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21"/>
  </w:num>
  <w:num w:numId="19">
    <w:abstractNumId w:val="2"/>
  </w:num>
  <w:num w:numId="20">
    <w:abstractNumId w:val="26"/>
  </w:num>
  <w:num w:numId="21">
    <w:abstractNumId w:val="3"/>
  </w:num>
  <w:num w:numId="22">
    <w:abstractNumId w:val="20"/>
  </w:num>
  <w:num w:numId="23">
    <w:abstractNumId w:val="11"/>
  </w:num>
  <w:num w:numId="24">
    <w:abstractNumId w:val="23"/>
  </w:num>
  <w:num w:numId="25">
    <w:abstractNumId w:val="22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E"/>
    <w:rsid w:val="0021008C"/>
    <w:rsid w:val="00531F22"/>
    <w:rsid w:val="005900DC"/>
    <w:rsid w:val="00662DAE"/>
    <w:rsid w:val="006639E0"/>
    <w:rsid w:val="00692318"/>
    <w:rsid w:val="00751301"/>
    <w:rsid w:val="007C76EA"/>
    <w:rsid w:val="008E7502"/>
    <w:rsid w:val="00915018"/>
    <w:rsid w:val="00917936"/>
    <w:rsid w:val="009953C5"/>
    <w:rsid w:val="00B32A62"/>
    <w:rsid w:val="00B65720"/>
    <w:rsid w:val="00BD7B52"/>
    <w:rsid w:val="00BE5C3E"/>
    <w:rsid w:val="00C2280A"/>
    <w:rsid w:val="00C4184F"/>
    <w:rsid w:val="00CB5C60"/>
    <w:rsid w:val="00DE247C"/>
    <w:rsid w:val="00E71A32"/>
    <w:rsid w:val="00F36BD0"/>
    <w:rsid w:val="00F542EB"/>
    <w:rsid w:val="00FB5252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8082-8B6B-4714-9863-216B70F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DAE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qFormat/>
    <w:rsid w:val="00662D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2D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662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62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2D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662D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62D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DA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62DA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62D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D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62D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662D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662D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662DA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62DAE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62D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62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662DA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662DAE"/>
    <w:rPr>
      <w:rFonts w:ascii="Garamond" w:hAnsi="Garamond"/>
    </w:rPr>
  </w:style>
  <w:style w:type="paragraph" w:styleId="Nagwek">
    <w:name w:val="header"/>
    <w:basedOn w:val="Normalny"/>
    <w:link w:val="NagwekZnak"/>
    <w:unhideWhenUsed/>
    <w:rsid w:val="006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DAE"/>
    <w:rPr>
      <w:rFonts w:ascii="Garamond" w:hAnsi="Garamond"/>
    </w:rPr>
  </w:style>
  <w:style w:type="character" w:styleId="Odwoaniedokomentarza">
    <w:name w:val="annotation reference"/>
    <w:basedOn w:val="Domylnaczcionkaakapitu"/>
    <w:semiHidden/>
    <w:unhideWhenUsed/>
    <w:rsid w:val="00662DAE"/>
    <w:rPr>
      <w:sz w:val="16"/>
      <w:szCs w:val="16"/>
    </w:rPr>
  </w:style>
  <w:style w:type="character" w:customStyle="1" w:styleId="FontStyle43">
    <w:name w:val="Font Style43"/>
    <w:rsid w:val="00662DAE"/>
    <w:rPr>
      <w:rFonts w:ascii="Calibri" w:hAnsi="Calibri" w:cs="Calibri"/>
      <w:sz w:val="20"/>
      <w:szCs w:val="20"/>
    </w:rPr>
  </w:style>
  <w:style w:type="character" w:customStyle="1" w:styleId="FontStyle40">
    <w:name w:val="Font Style40"/>
    <w:rsid w:val="00662DAE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662DAE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51">
    <w:name w:val="Font Style51"/>
    <w:rsid w:val="00662DAE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662DAE"/>
    <w:pPr>
      <w:spacing w:after="0" w:line="240" w:lineRule="auto"/>
      <w:ind w:left="7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8">
    <w:name w:val="Style18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662DAE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6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62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662D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662DAE"/>
  </w:style>
  <w:style w:type="paragraph" w:styleId="NormalnyWeb">
    <w:name w:val="Normal (Web)"/>
    <w:basedOn w:val="Normalny"/>
    <w:uiPriority w:val="99"/>
    <w:unhideWhenUsed/>
    <w:rsid w:val="0066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62D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2DAE"/>
    <w:rPr>
      <w:rFonts w:ascii="Garamond" w:hAnsi="Garamond"/>
    </w:rPr>
  </w:style>
  <w:style w:type="paragraph" w:customStyle="1" w:styleId="Akapitzlist1">
    <w:name w:val="Akapit z listą1"/>
    <w:basedOn w:val="Normalny"/>
    <w:rsid w:val="00662DAE"/>
    <w:pPr>
      <w:suppressAutoHyphens/>
      <w:ind w:left="720"/>
      <w:contextualSpacing/>
    </w:pPr>
    <w:rPr>
      <w:rFonts w:eastAsia="Calibri" w:cs="font281"/>
      <w:kern w:val="1"/>
    </w:rPr>
  </w:style>
  <w:style w:type="character" w:customStyle="1" w:styleId="TekstdymkaZnak">
    <w:name w:val="Tekst dymka Znak"/>
    <w:basedOn w:val="Domylnaczcionkaakapitu"/>
    <w:link w:val="Tekstdymka"/>
    <w:semiHidden/>
    <w:rsid w:val="00662DAE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66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62DA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62DAE"/>
    <w:rPr>
      <w:b/>
      <w:bCs/>
    </w:rPr>
  </w:style>
  <w:style w:type="paragraph" w:customStyle="1" w:styleId="txt">
    <w:name w:val="txt"/>
    <w:basedOn w:val="Normalny"/>
    <w:rsid w:val="0066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gtlo">
    <w:name w:val="bgtlo"/>
    <w:basedOn w:val="Domylnaczcionkaakapitu"/>
    <w:rsid w:val="00662DAE"/>
  </w:style>
  <w:style w:type="character" w:customStyle="1" w:styleId="TekstkomentarzaZnak">
    <w:name w:val="Tekst komentarza Znak"/>
    <w:basedOn w:val="Domylnaczcionkaakapitu"/>
    <w:link w:val="Tekstkomentarza"/>
    <w:semiHidden/>
    <w:rsid w:val="00662DAE"/>
    <w:rPr>
      <w:rFonts w:ascii="Garamond" w:hAnsi="Garamond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662DA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62DAE"/>
    <w:rPr>
      <w:rFonts w:ascii="Garamond" w:hAnsi="Garamond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DAE"/>
    <w:rPr>
      <w:rFonts w:ascii="Garamond" w:hAnsi="Garamond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DA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62DAE"/>
    <w:rPr>
      <w:rFonts w:ascii="Garamond" w:hAnsi="Garamond"/>
      <w:b/>
      <w:bCs/>
      <w:sz w:val="20"/>
      <w:szCs w:val="20"/>
    </w:rPr>
  </w:style>
  <w:style w:type="paragraph" w:customStyle="1" w:styleId="Style22">
    <w:name w:val="Style22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62DAE"/>
    <w:pPr>
      <w:spacing w:after="0" w:line="240" w:lineRule="auto"/>
    </w:pPr>
    <w:rPr>
      <w:rFonts w:ascii="Garamond" w:hAnsi="Garamond"/>
    </w:rPr>
  </w:style>
  <w:style w:type="paragraph" w:styleId="Tekstpodstawowy2">
    <w:name w:val="Body Text 2"/>
    <w:basedOn w:val="Normalny"/>
    <w:link w:val="Tekstpodstawowy2Znak"/>
    <w:unhideWhenUsed/>
    <w:rsid w:val="00662D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2DAE"/>
    <w:rPr>
      <w:rFonts w:ascii="Garamond" w:hAnsi="Garamond"/>
    </w:rPr>
  </w:style>
  <w:style w:type="character" w:styleId="Numerstrony">
    <w:name w:val="page number"/>
    <w:basedOn w:val="Domylnaczcionkaakapitu"/>
    <w:rsid w:val="00662DAE"/>
  </w:style>
  <w:style w:type="paragraph" w:customStyle="1" w:styleId="Style2">
    <w:name w:val="Style2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66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WW8Num9z0">
    <w:name w:val="WW8Num9z0"/>
    <w:rsid w:val="00662DAE"/>
    <w:rPr>
      <w:rFonts w:ascii="Symbol" w:hAnsi="Symbol"/>
    </w:rPr>
  </w:style>
  <w:style w:type="character" w:customStyle="1" w:styleId="WW8Num20z0">
    <w:name w:val="WW8Num20z0"/>
    <w:rsid w:val="00662DAE"/>
    <w:rPr>
      <w:b/>
    </w:rPr>
  </w:style>
  <w:style w:type="paragraph" w:customStyle="1" w:styleId="Default">
    <w:name w:val="Default"/>
    <w:rsid w:val="00662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2D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662DAE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62D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62DA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662DAE"/>
    <w:rPr>
      <w:rFonts w:cs="Times New Roman"/>
      <w:i/>
      <w:iCs/>
    </w:rPr>
  </w:style>
  <w:style w:type="character" w:customStyle="1" w:styleId="descr">
    <w:name w:val="descr"/>
    <w:rsid w:val="00662DAE"/>
    <w:rPr>
      <w:rFonts w:cs="Times New Roman"/>
    </w:rPr>
  </w:style>
  <w:style w:type="paragraph" w:customStyle="1" w:styleId="awciety">
    <w:name w:val="a) wciety"/>
    <w:basedOn w:val="Normalny"/>
    <w:rsid w:val="00662DAE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662D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62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6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62DAE"/>
    <w:rPr>
      <w:rFonts w:ascii="Garamond" w:hAnsi="Garamond"/>
      <w:sz w:val="20"/>
      <w:szCs w:val="20"/>
    </w:rPr>
  </w:style>
  <w:style w:type="paragraph" w:customStyle="1" w:styleId="paragraf">
    <w:name w:val="paragraf"/>
    <w:basedOn w:val="glowny"/>
    <w:next w:val="glowny"/>
    <w:rsid w:val="00662DAE"/>
    <w:pPr>
      <w:spacing w:after="119"/>
    </w:pPr>
  </w:style>
  <w:style w:type="paragraph" w:customStyle="1" w:styleId="parag-srodek">
    <w:name w:val="parag-srodek"/>
    <w:rsid w:val="00662DAE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Normalny1">
    <w:name w:val="Normalny1"/>
    <w:basedOn w:val="Normalny"/>
    <w:rsid w:val="00662DAE"/>
    <w:pPr>
      <w:widowControl w:val="0"/>
      <w:suppressAutoHyphens/>
      <w:autoSpaceDE w:val="0"/>
      <w:spacing w:after="0" w:line="240" w:lineRule="auto"/>
    </w:pPr>
    <w:rPr>
      <w:rFonts w:ascii="Bodoni Black" w:eastAsia="Bodoni Black" w:hAnsi="Bodoni Black" w:cs="Bodoni Black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qFormat/>
    <w:rsid w:val="00662D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2D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rsid w:val="00662DAE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662DAE"/>
  </w:style>
  <w:style w:type="paragraph" w:customStyle="1" w:styleId="text-paragraph">
    <w:name w:val="text-paragraph"/>
    <w:basedOn w:val="Normalny"/>
    <w:rsid w:val="0066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1099-37F8-4C40-990D-F028A861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2</cp:revision>
  <cp:lastPrinted>2024-02-07T11:55:00Z</cp:lastPrinted>
  <dcterms:created xsi:type="dcterms:W3CDTF">2024-02-27T09:31:00Z</dcterms:created>
  <dcterms:modified xsi:type="dcterms:W3CDTF">2024-02-27T09:31:00Z</dcterms:modified>
</cp:coreProperties>
</file>